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CD" w:rsidRDefault="00933060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</w:t>
      </w:r>
      <w:r w:rsidR="00C76D5C">
        <w:rPr>
          <w:rFonts w:ascii="Times New Roman" w:hAnsi="Times New Roman" w:cs="Times New Roman"/>
          <w:sz w:val="24"/>
          <w:szCs w:val="24"/>
        </w:rPr>
        <w:t>DESA</w:t>
      </w:r>
      <w:r w:rsidR="001C0840">
        <w:rPr>
          <w:rFonts w:ascii="Times New Roman" w:hAnsi="Times New Roman" w:cs="Times New Roman"/>
          <w:sz w:val="24"/>
          <w:szCs w:val="24"/>
        </w:rPr>
        <w:t xml:space="preserve"> </w:t>
      </w:r>
      <w:r w:rsidR="00D04DCD">
        <w:rPr>
          <w:rFonts w:ascii="Times New Roman" w:hAnsi="Times New Roman" w:cs="Times New Roman"/>
          <w:sz w:val="24"/>
          <w:szCs w:val="24"/>
        </w:rPr>
        <w:t xml:space="preserve"> – </w:t>
      </w:r>
      <w:r w:rsidR="00C81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MEKANISME</w:t>
      </w:r>
    </w:p>
    <w:p w:rsidR="00D04DCD" w:rsidRDefault="00D04DCD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D04DCD" w:rsidRDefault="00D04DCD" w:rsidP="00D04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</w:t>
      </w:r>
      <w:r w:rsidR="001C0840">
        <w:rPr>
          <w:rFonts w:ascii="Times New Roman" w:hAnsi="Times New Roman" w:cs="Times New Roman"/>
          <w:sz w:val="24"/>
          <w:szCs w:val="24"/>
        </w:rPr>
        <w:t>U</w:t>
      </w:r>
      <w:r w:rsidR="00AB44DD">
        <w:rPr>
          <w:rFonts w:ascii="Times New Roman" w:hAnsi="Times New Roman" w:cs="Times New Roman"/>
          <w:sz w:val="24"/>
          <w:szCs w:val="24"/>
        </w:rPr>
        <w:t xml:space="preserve">RAN DAERAH KABUPATEN </w:t>
      </w:r>
      <w:r w:rsidR="00C818AA">
        <w:rPr>
          <w:rFonts w:ascii="Times New Roman" w:hAnsi="Times New Roman" w:cs="Times New Roman"/>
          <w:sz w:val="24"/>
          <w:szCs w:val="24"/>
        </w:rPr>
        <w:t xml:space="preserve">KULON PROGO </w:t>
      </w:r>
      <w:r w:rsidR="00AB44DD">
        <w:rPr>
          <w:rFonts w:ascii="Times New Roman" w:hAnsi="Times New Roman" w:cs="Times New Roman"/>
          <w:sz w:val="24"/>
          <w:szCs w:val="24"/>
        </w:rPr>
        <w:t xml:space="preserve">NO </w:t>
      </w:r>
      <w:r w:rsidR="00933060">
        <w:rPr>
          <w:rFonts w:ascii="Times New Roman" w:hAnsi="Times New Roman" w:cs="Times New Roman"/>
          <w:sz w:val="24"/>
          <w:szCs w:val="24"/>
        </w:rPr>
        <w:t>2</w:t>
      </w:r>
      <w:r w:rsidR="00AB44DD">
        <w:rPr>
          <w:rFonts w:ascii="Times New Roman" w:hAnsi="Times New Roman" w:cs="Times New Roman"/>
          <w:sz w:val="24"/>
          <w:szCs w:val="24"/>
        </w:rPr>
        <w:t>,  LD 2015</w:t>
      </w:r>
      <w:r w:rsidR="00C818AA">
        <w:rPr>
          <w:rFonts w:ascii="Times New Roman" w:hAnsi="Times New Roman" w:cs="Times New Roman"/>
          <w:sz w:val="24"/>
          <w:szCs w:val="24"/>
        </w:rPr>
        <w:t>/</w:t>
      </w:r>
      <w:r w:rsidR="00AB44DD">
        <w:rPr>
          <w:rFonts w:ascii="Times New Roman" w:hAnsi="Times New Roman" w:cs="Times New Roman"/>
          <w:sz w:val="24"/>
          <w:szCs w:val="24"/>
        </w:rPr>
        <w:t xml:space="preserve"> NO</w:t>
      </w:r>
      <w:r w:rsidR="009330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24CA2">
        <w:rPr>
          <w:rFonts w:ascii="Times New Roman" w:hAnsi="Times New Roman" w:cs="Times New Roman"/>
          <w:sz w:val="24"/>
          <w:szCs w:val="24"/>
        </w:rPr>
        <w:t xml:space="preserve"> BUPATI</w:t>
      </w:r>
      <w:r w:rsidR="00C76D5C">
        <w:rPr>
          <w:rFonts w:ascii="Times New Roman" w:hAnsi="Times New Roman" w:cs="Times New Roman"/>
          <w:sz w:val="24"/>
          <w:szCs w:val="24"/>
        </w:rPr>
        <w:t xml:space="preserve"> KAB.</w:t>
      </w:r>
      <w:r w:rsidR="00C818AA">
        <w:rPr>
          <w:rFonts w:ascii="Times New Roman" w:hAnsi="Times New Roman" w:cs="Times New Roman"/>
          <w:sz w:val="24"/>
          <w:szCs w:val="24"/>
        </w:rPr>
        <w:t xml:space="preserve"> KULON PROGO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E7A">
        <w:rPr>
          <w:rFonts w:ascii="Times New Roman" w:hAnsi="Times New Roman" w:cs="Times New Roman"/>
          <w:sz w:val="24"/>
          <w:szCs w:val="24"/>
        </w:rPr>
        <w:t xml:space="preserve">: </w:t>
      </w:r>
      <w:r w:rsidR="00933060">
        <w:rPr>
          <w:rFonts w:ascii="Times New Roman" w:hAnsi="Times New Roman" w:cs="Times New Roman"/>
          <w:sz w:val="24"/>
          <w:szCs w:val="24"/>
        </w:rPr>
        <w:t>33</w:t>
      </w:r>
      <w:r w:rsidR="00E80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HLM.</w:t>
      </w:r>
    </w:p>
    <w:p w:rsidR="00D04DCD" w:rsidRDefault="00D04DCD" w:rsidP="008C498A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DAERAH KABUPATEN </w:t>
      </w:r>
      <w:r w:rsidR="00C818AA">
        <w:rPr>
          <w:rFonts w:ascii="Times New Roman" w:hAnsi="Times New Roman" w:cs="Times New Roman"/>
          <w:sz w:val="24"/>
          <w:szCs w:val="24"/>
        </w:rPr>
        <w:t xml:space="preserve">KULON PROGO </w:t>
      </w:r>
      <w:r>
        <w:rPr>
          <w:rFonts w:ascii="Times New Roman" w:hAnsi="Times New Roman" w:cs="Times New Roman"/>
          <w:sz w:val="24"/>
          <w:szCs w:val="24"/>
        </w:rPr>
        <w:t xml:space="preserve"> TENTANG</w:t>
      </w:r>
      <w:r w:rsidR="00D4171D">
        <w:rPr>
          <w:rFonts w:ascii="Times New Roman" w:hAnsi="Times New Roman" w:cs="Times New Roman"/>
          <w:sz w:val="24"/>
          <w:szCs w:val="24"/>
        </w:rPr>
        <w:t xml:space="preserve"> </w:t>
      </w:r>
      <w:r w:rsidR="00933060">
        <w:rPr>
          <w:rFonts w:ascii="Times New Roman" w:hAnsi="Times New Roman" w:cs="Times New Roman"/>
          <w:sz w:val="24"/>
          <w:szCs w:val="24"/>
        </w:rPr>
        <w:t>KEPALA DESA</w:t>
      </w:r>
      <w:r w:rsidR="00EE60D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25"/>
        <w:gridCol w:w="7291"/>
      </w:tblGrid>
      <w:tr w:rsidR="006F2022" w:rsidTr="006F2022">
        <w:tc>
          <w:tcPr>
            <w:tcW w:w="1526" w:type="dxa"/>
          </w:tcPr>
          <w:p w:rsidR="006F2022" w:rsidRDefault="006F2022" w:rsidP="008C498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33060">
              <w:rPr>
                <w:rFonts w:ascii="Times New Roman" w:hAnsi="Times New Roman" w:cs="Times New Roman"/>
                <w:sz w:val="24"/>
                <w:szCs w:val="24"/>
              </w:rPr>
              <w:t>ABSTRAK</w:t>
            </w:r>
          </w:p>
        </w:tc>
        <w:tc>
          <w:tcPr>
            <w:tcW w:w="425" w:type="dxa"/>
          </w:tcPr>
          <w:p w:rsidR="006F2022" w:rsidRDefault="006F2022" w:rsidP="008C498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1" w:type="dxa"/>
          </w:tcPr>
          <w:p w:rsidR="006F2022" w:rsidRDefault="006F2022" w:rsidP="006F2022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2">
              <w:rPr>
                <w:rFonts w:ascii="Times New Roman" w:hAnsi="Times New Roman" w:cs="Times New Roman"/>
                <w:sz w:val="24"/>
                <w:szCs w:val="24"/>
              </w:rPr>
              <w:t>Untuk kelancaran dan ketertiban pelaksanaan pemilihan, pelaksanaan kewajiban, tugas, wewenang dan hak serta pemberhentian Kepala Desa, perlu mengatur mengenai mekanisme dan keberadaan Kepala Desa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022" w:rsidRDefault="006F2022" w:rsidP="006F2022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>Dasar Hukum peraturan Daerah ini adalah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>Pasal 18 ayat (6) Undang-Undang Dasar Negara Republik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Indonesia Tahun 1945, Undang-Undang Nomor 15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 Tahun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1950, Undang – Undang Nomor 6 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Tahun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, Undang-Undang Nomor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 Tahun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 Peraturan Pemerintah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Nomor 43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 Tahun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dan Peraturan Daerah Kabupaten Kulon Proga Nomor 1 Tahun 2015.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022" w:rsidRPr="006F2022" w:rsidRDefault="006F2022" w:rsidP="006F2022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Dalam Peraturan Daerah ini diatur tentang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Kepala Desa. </w:t>
            </w:r>
            <w:r w:rsidRPr="009F17E9">
              <w:rPr>
                <w:rFonts w:ascii="Times New Roman" w:hAnsi="Times New Roman" w:cs="Times New Roman"/>
                <w:sz w:val="24"/>
                <w:szCs w:val="24"/>
              </w:rPr>
              <w:t>Kepala Desa sebagai pimpinan penyelenggaraan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E9">
              <w:rPr>
                <w:rFonts w:ascii="Times New Roman" w:hAnsi="Times New Roman" w:cs="Times New Roman"/>
                <w:sz w:val="24"/>
                <w:szCs w:val="24"/>
              </w:rPr>
              <w:t>Pemerintah Desa,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E9">
              <w:rPr>
                <w:rFonts w:ascii="Times New Roman" w:hAnsi="Times New Roman" w:cs="Times New Roman"/>
                <w:sz w:val="24"/>
                <w:szCs w:val="24"/>
              </w:rPr>
              <w:t>sangat menentukan dalam keberhasilan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E9">
              <w:rPr>
                <w:rFonts w:ascii="Times New Roman" w:hAnsi="Times New Roman" w:cs="Times New Roman"/>
                <w:sz w:val="24"/>
                <w:szCs w:val="24"/>
              </w:rPr>
              <w:t>penyelenggaraan Pemerintahan Desa, pembangunan desa,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E9">
              <w:rPr>
                <w:rFonts w:ascii="Times New Roman" w:hAnsi="Times New Roman" w:cs="Times New Roman"/>
                <w:sz w:val="24"/>
                <w:szCs w:val="24"/>
              </w:rPr>
              <w:t>pembinaan kemasyarakatan desa dan pemberdayaan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E9">
              <w:rPr>
                <w:rFonts w:ascii="Times New Roman" w:hAnsi="Times New Roman" w:cs="Times New Roman"/>
                <w:sz w:val="24"/>
                <w:szCs w:val="24"/>
              </w:rPr>
              <w:t>masyarakat desa, sehingga seorang Kepala Desa harus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E9">
              <w:rPr>
                <w:rFonts w:ascii="Times New Roman" w:hAnsi="Times New Roman" w:cs="Times New Roman"/>
                <w:sz w:val="24"/>
                <w:szCs w:val="24"/>
              </w:rPr>
              <w:t>memenuhi persyaratan yang ditentukan, dan perlu diatur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E9">
              <w:rPr>
                <w:rFonts w:ascii="Times New Roman" w:hAnsi="Times New Roman" w:cs="Times New Roman"/>
                <w:sz w:val="24"/>
                <w:szCs w:val="24"/>
              </w:rPr>
              <w:t>mengenai pemilihan Kepala Desa, pengangkatan, pelantikan,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E9">
              <w:rPr>
                <w:rFonts w:ascii="Times New Roman" w:hAnsi="Times New Roman" w:cs="Times New Roman"/>
                <w:sz w:val="24"/>
                <w:szCs w:val="24"/>
              </w:rPr>
              <w:t>wewenang, tugas dan kew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ajibannya serta pemberhentiannya</w:t>
            </w:r>
          </w:p>
        </w:tc>
      </w:tr>
      <w:tr w:rsidR="006F2022" w:rsidTr="006F2022">
        <w:tc>
          <w:tcPr>
            <w:tcW w:w="1526" w:type="dxa"/>
          </w:tcPr>
          <w:p w:rsidR="006F2022" w:rsidRDefault="006F2022" w:rsidP="008C498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</w:p>
        </w:tc>
        <w:tc>
          <w:tcPr>
            <w:tcW w:w="425" w:type="dxa"/>
          </w:tcPr>
          <w:p w:rsidR="006F2022" w:rsidRDefault="006F2022" w:rsidP="008C498A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91" w:type="dxa"/>
          </w:tcPr>
          <w:p w:rsidR="006F2022" w:rsidRPr="00933060" w:rsidRDefault="006F2022" w:rsidP="006F2022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Peraturan Daerah ini mulai berlaku pada tanggal diundangkan,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Januari </w:t>
            </w: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 2015.</w:t>
            </w:r>
          </w:p>
          <w:p w:rsidR="006F2022" w:rsidRDefault="006F2022" w:rsidP="006F2022">
            <w:pPr>
              <w:pStyle w:val="ListParagraph"/>
              <w:numPr>
                <w:ilvl w:val="0"/>
                <w:numId w:val="7"/>
              </w:numPr>
              <w:tabs>
                <w:tab w:val="left" w:pos="283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3060">
              <w:rPr>
                <w:rFonts w:ascii="Times New Roman" w:hAnsi="Times New Roman" w:cs="Times New Roman"/>
                <w:sz w:val="24"/>
                <w:szCs w:val="24"/>
              </w:rPr>
              <w:t xml:space="preserve">Pada saat Peraturan Daerah ini mulai berlaku, Peraturan Daerah Kabupaten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Kulon </w:t>
            </w:r>
            <w:r w:rsidRPr="00924CA2">
              <w:rPr>
                <w:rFonts w:ascii="Times New Roman" w:hAnsi="Times New Roman" w:cs="Times New Roman"/>
                <w:sz w:val="24"/>
                <w:szCs w:val="24"/>
              </w:rPr>
              <w:t xml:space="preserve"> Nomor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CA2">
              <w:rPr>
                <w:rFonts w:ascii="Times New Roman" w:hAnsi="Times New Roman" w:cs="Times New Roman"/>
                <w:sz w:val="24"/>
                <w:szCs w:val="24"/>
              </w:rPr>
              <w:t xml:space="preserve">Tahun 2010 tentang Tata Cara Pemilihan Pencalonan, Pengangkatan, Pelantikan,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Pr="00924CA2">
              <w:rPr>
                <w:rFonts w:ascii="Times New Roman" w:hAnsi="Times New Roman" w:cs="Times New Roman"/>
                <w:sz w:val="24"/>
                <w:szCs w:val="24"/>
              </w:rPr>
              <w:t>Pemberhentian Kepala Desa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cabut dan dinyatakan tidak berlaku.</w:t>
            </w:r>
          </w:p>
          <w:p w:rsidR="006F2022" w:rsidRPr="006F2022" w:rsidRDefault="006F2022" w:rsidP="006F2022">
            <w:pPr>
              <w:pStyle w:val="ListParagraph"/>
              <w:numPr>
                <w:ilvl w:val="0"/>
                <w:numId w:val="7"/>
              </w:numPr>
              <w:tabs>
                <w:tab w:val="left" w:pos="2835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F2022">
              <w:rPr>
                <w:rFonts w:ascii="Times New Roman" w:hAnsi="Times New Roman" w:cs="Times New Roman"/>
                <w:sz w:val="24"/>
                <w:szCs w:val="24"/>
              </w:rPr>
              <w:t>Penjelasan : 8 Halaman</w:t>
            </w:r>
          </w:p>
        </w:tc>
      </w:tr>
      <w:bookmarkEnd w:id="0"/>
    </w:tbl>
    <w:p w:rsidR="006F2022" w:rsidRDefault="006F2022" w:rsidP="008C498A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6F2022" w:rsidRDefault="006F2022" w:rsidP="008C498A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D04DCD" w:rsidRPr="00933060" w:rsidRDefault="00D04DCD">
      <w:pPr>
        <w:rPr>
          <w:rFonts w:ascii="Times New Roman" w:hAnsi="Times New Roman" w:cs="Times New Roman"/>
          <w:sz w:val="24"/>
          <w:szCs w:val="24"/>
        </w:rPr>
        <w:sectPr w:rsidR="00D04DCD" w:rsidRPr="009330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5173" w:rsidRPr="00933060" w:rsidRDefault="00D15173">
      <w:pPr>
        <w:rPr>
          <w:rFonts w:ascii="Times New Roman" w:hAnsi="Times New Roman" w:cs="Times New Roman"/>
          <w:sz w:val="24"/>
          <w:szCs w:val="24"/>
        </w:rPr>
      </w:pPr>
    </w:p>
    <w:sectPr w:rsidR="00D15173" w:rsidRPr="00933060" w:rsidSect="00D04DCD">
      <w:type w:val="continuous"/>
      <w:pgSz w:w="11906" w:h="16838"/>
      <w:pgMar w:top="1440" w:right="1440" w:bottom="1440" w:left="1440" w:header="708" w:footer="708" w:gutter="0"/>
      <w:cols w:num="3" w:space="113" w:equalWidth="0">
        <w:col w:w="1134" w:space="113"/>
        <w:col w:w="720" w:space="113"/>
        <w:col w:w="69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A5B"/>
    <w:multiLevelType w:val="hybridMultilevel"/>
    <w:tmpl w:val="A5043B6C"/>
    <w:lvl w:ilvl="0" w:tplc="2FF66ECE">
      <w:start w:val="19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9017B00"/>
    <w:multiLevelType w:val="hybridMultilevel"/>
    <w:tmpl w:val="75A26590"/>
    <w:lvl w:ilvl="0" w:tplc="62F01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F73"/>
    <w:multiLevelType w:val="hybridMultilevel"/>
    <w:tmpl w:val="4234305A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A42B8"/>
    <w:multiLevelType w:val="hybridMultilevel"/>
    <w:tmpl w:val="AEB6182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46B4B"/>
    <w:multiLevelType w:val="hybridMultilevel"/>
    <w:tmpl w:val="C332EC86"/>
    <w:lvl w:ilvl="0" w:tplc="2FF66ECE">
      <w:start w:val="19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>
    <w:nsid w:val="4EA602B9"/>
    <w:multiLevelType w:val="hybridMultilevel"/>
    <w:tmpl w:val="1B18D98E"/>
    <w:lvl w:ilvl="0" w:tplc="C42079C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0526A"/>
    <w:multiLevelType w:val="hybridMultilevel"/>
    <w:tmpl w:val="C74C5226"/>
    <w:lvl w:ilvl="0" w:tplc="2FF66ECE">
      <w:start w:val="1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D8004B"/>
    <w:multiLevelType w:val="hybridMultilevel"/>
    <w:tmpl w:val="B728287A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4353"/>
    <w:multiLevelType w:val="hybridMultilevel"/>
    <w:tmpl w:val="19D69EFE"/>
    <w:lvl w:ilvl="0" w:tplc="2FF66EC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D"/>
    <w:rsid w:val="00005DFD"/>
    <w:rsid w:val="00025D11"/>
    <w:rsid w:val="000471D4"/>
    <w:rsid w:val="000E7C1B"/>
    <w:rsid w:val="001C0840"/>
    <w:rsid w:val="00243960"/>
    <w:rsid w:val="002B384D"/>
    <w:rsid w:val="002C6096"/>
    <w:rsid w:val="002F2730"/>
    <w:rsid w:val="003107CB"/>
    <w:rsid w:val="003A0B23"/>
    <w:rsid w:val="003A76F3"/>
    <w:rsid w:val="003C30E4"/>
    <w:rsid w:val="0047038A"/>
    <w:rsid w:val="004922F3"/>
    <w:rsid w:val="0056177E"/>
    <w:rsid w:val="005A3F3B"/>
    <w:rsid w:val="005F2748"/>
    <w:rsid w:val="00646ED2"/>
    <w:rsid w:val="00666157"/>
    <w:rsid w:val="00691B7E"/>
    <w:rsid w:val="006F2022"/>
    <w:rsid w:val="00776BAC"/>
    <w:rsid w:val="007E373E"/>
    <w:rsid w:val="00833206"/>
    <w:rsid w:val="008A192C"/>
    <w:rsid w:val="008A777B"/>
    <w:rsid w:val="008C498A"/>
    <w:rsid w:val="008D4B20"/>
    <w:rsid w:val="00924CA2"/>
    <w:rsid w:val="00933060"/>
    <w:rsid w:val="0095263A"/>
    <w:rsid w:val="009924D4"/>
    <w:rsid w:val="009A5824"/>
    <w:rsid w:val="009F17E9"/>
    <w:rsid w:val="00A13956"/>
    <w:rsid w:val="00A40A0B"/>
    <w:rsid w:val="00A5024C"/>
    <w:rsid w:val="00A66C43"/>
    <w:rsid w:val="00AB44DD"/>
    <w:rsid w:val="00AC2E7A"/>
    <w:rsid w:val="00AE46DB"/>
    <w:rsid w:val="00AF3116"/>
    <w:rsid w:val="00B47EB9"/>
    <w:rsid w:val="00BF31BC"/>
    <w:rsid w:val="00BF5A0A"/>
    <w:rsid w:val="00C33D3B"/>
    <w:rsid w:val="00C71033"/>
    <w:rsid w:val="00C76D5C"/>
    <w:rsid w:val="00C77739"/>
    <w:rsid w:val="00C818AA"/>
    <w:rsid w:val="00C9544A"/>
    <w:rsid w:val="00CB04E7"/>
    <w:rsid w:val="00CB4CE4"/>
    <w:rsid w:val="00CF2B52"/>
    <w:rsid w:val="00D04DCD"/>
    <w:rsid w:val="00D15173"/>
    <w:rsid w:val="00D41480"/>
    <w:rsid w:val="00D4171D"/>
    <w:rsid w:val="00D634EE"/>
    <w:rsid w:val="00DB0429"/>
    <w:rsid w:val="00E4506B"/>
    <w:rsid w:val="00E8024A"/>
    <w:rsid w:val="00EE60DF"/>
    <w:rsid w:val="00FC1E3A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CD"/>
    <w:pPr>
      <w:ind w:left="720"/>
      <w:contextualSpacing/>
    </w:pPr>
  </w:style>
  <w:style w:type="table" w:styleId="TableGrid">
    <w:name w:val="Table Grid"/>
    <w:basedOn w:val="TableNormal"/>
    <w:uiPriority w:val="59"/>
    <w:rsid w:val="00D0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D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CD"/>
    <w:pPr>
      <w:ind w:left="720"/>
      <w:contextualSpacing/>
    </w:pPr>
  </w:style>
  <w:style w:type="table" w:styleId="TableGrid">
    <w:name w:val="Table Grid"/>
    <w:basedOn w:val="TableNormal"/>
    <w:uiPriority w:val="59"/>
    <w:rsid w:val="00D04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2015-09-07T05:04:00Z</dcterms:created>
  <dcterms:modified xsi:type="dcterms:W3CDTF">2016-01-05T07:35:00Z</dcterms:modified>
</cp:coreProperties>
</file>